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CAA" w:rsidRDefault="004353B3">
      <w:pPr>
        <w:spacing w:after="37"/>
        <w:jc w:val="right"/>
      </w:pPr>
      <w:bookmarkStart w:id="0" w:name="_GoBack"/>
      <w:bookmarkEnd w:id="0"/>
      <w:r>
        <w:rPr>
          <w:noProof/>
        </w:rPr>
        <w:drawing>
          <wp:inline distT="0" distB="0" distL="0" distR="0">
            <wp:extent cx="1662430" cy="43434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662430" cy="434340"/>
                    </a:xfrm>
                    <a:prstGeom prst="rect">
                      <a:avLst/>
                    </a:prstGeom>
                  </pic:spPr>
                </pic:pic>
              </a:graphicData>
            </a:graphic>
          </wp:inline>
        </w:drawing>
      </w:r>
      <w:r>
        <w:rPr>
          <w:rFonts w:ascii="Arial" w:eastAsia="Arial" w:hAnsi="Arial" w:cs="Arial"/>
          <w:b/>
          <w:sz w:val="24"/>
        </w:rPr>
        <w:t xml:space="preserve"> </w:t>
      </w:r>
    </w:p>
    <w:p w:rsidR="007B2CAA" w:rsidRDefault="004353B3">
      <w:pPr>
        <w:spacing w:after="0"/>
      </w:pPr>
      <w:r>
        <w:rPr>
          <w:rFonts w:ascii="Palatino Linotype" w:eastAsia="Palatino Linotype" w:hAnsi="Palatino Linotype" w:cs="Palatino Linotype"/>
          <w:b/>
          <w:sz w:val="32"/>
        </w:rPr>
        <w:t xml:space="preserve">LSA Job Description </w:t>
      </w:r>
      <w:r>
        <w:rPr>
          <w:rFonts w:ascii="Palatino Linotype" w:eastAsia="Palatino Linotype" w:hAnsi="Palatino Linotype" w:cs="Palatino Linotype"/>
          <w:b/>
          <w:sz w:val="24"/>
        </w:rPr>
        <w:t xml:space="preserve"> </w:t>
      </w:r>
    </w:p>
    <w:tbl>
      <w:tblPr>
        <w:tblStyle w:val="TableGrid"/>
        <w:tblW w:w="10742" w:type="dxa"/>
        <w:tblInd w:w="-108" w:type="dxa"/>
        <w:tblCellMar>
          <w:top w:w="68" w:type="dxa"/>
          <w:left w:w="108" w:type="dxa"/>
          <w:right w:w="59" w:type="dxa"/>
        </w:tblCellMar>
        <w:tblLook w:val="04A0" w:firstRow="1" w:lastRow="0" w:firstColumn="1" w:lastColumn="0" w:noHBand="0" w:noVBand="1"/>
      </w:tblPr>
      <w:tblGrid>
        <w:gridCol w:w="2376"/>
        <w:gridCol w:w="8366"/>
      </w:tblGrid>
      <w:tr w:rsidR="007B2CAA">
        <w:trPr>
          <w:trHeight w:val="550"/>
        </w:trPr>
        <w:tc>
          <w:tcPr>
            <w:tcW w:w="2376" w:type="dxa"/>
            <w:tcBorders>
              <w:top w:val="single" w:sz="4" w:space="0" w:color="000000"/>
              <w:left w:val="single" w:sz="4" w:space="0" w:color="000000"/>
              <w:bottom w:val="single" w:sz="4" w:space="0" w:color="000000"/>
              <w:right w:val="single" w:sz="4" w:space="0" w:color="000000"/>
            </w:tcBorders>
          </w:tcPr>
          <w:p w:rsidR="007B2CAA" w:rsidRDefault="004353B3">
            <w:r>
              <w:rPr>
                <w:rFonts w:ascii="Palatino Linotype" w:eastAsia="Palatino Linotype" w:hAnsi="Palatino Linotype" w:cs="Palatino Linotype"/>
                <w:b/>
                <w:sz w:val="20"/>
              </w:rPr>
              <w:t xml:space="preserve">Job Title </w:t>
            </w:r>
          </w:p>
        </w:tc>
        <w:tc>
          <w:tcPr>
            <w:tcW w:w="8366" w:type="dxa"/>
            <w:tcBorders>
              <w:top w:val="single" w:sz="4" w:space="0" w:color="000000"/>
              <w:left w:val="single" w:sz="4" w:space="0" w:color="000000"/>
              <w:bottom w:val="single" w:sz="4" w:space="0" w:color="000000"/>
              <w:right w:val="single" w:sz="4" w:space="0" w:color="000000"/>
            </w:tcBorders>
          </w:tcPr>
          <w:p w:rsidR="007B2CAA" w:rsidRDefault="004353B3">
            <w:r>
              <w:rPr>
                <w:rFonts w:ascii="Palatino Linotype" w:eastAsia="Palatino Linotype" w:hAnsi="Palatino Linotype" w:cs="Palatino Linotype"/>
                <w:sz w:val="20"/>
              </w:rPr>
              <w:t xml:space="preserve">Learning Support Assistant (LSA) – Primary  </w:t>
            </w:r>
          </w:p>
          <w:p w:rsidR="007B2CAA" w:rsidRDefault="004353B3">
            <w:r>
              <w:rPr>
                <w:rFonts w:ascii="Palatino Linotype" w:eastAsia="Palatino Linotype" w:hAnsi="Palatino Linotype" w:cs="Palatino Linotype"/>
                <w:sz w:val="20"/>
              </w:rPr>
              <w:t xml:space="preserve">Learning </w:t>
            </w:r>
            <w:r w:rsidR="004E1A4E">
              <w:rPr>
                <w:rFonts w:ascii="Palatino Linotype" w:eastAsia="Palatino Linotype" w:hAnsi="Palatino Linotype" w:cs="Palatino Linotype"/>
                <w:sz w:val="20"/>
              </w:rPr>
              <w:t xml:space="preserve">Resource </w:t>
            </w:r>
            <w:r>
              <w:rPr>
                <w:rFonts w:ascii="Palatino Linotype" w:eastAsia="Palatino Linotype" w:hAnsi="Palatino Linotype" w:cs="Palatino Linotype"/>
                <w:sz w:val="20"/>
              </w:rPr>
              <w:t xml:space="preserve">Base  </w:t>
            </w:r>
          </w:p>
        </w:tc>
      </w:tr>
      <w:tr w:rsidR="007B2CAA">
        <w:trPr>
          <w:trHeight w:val="550"/>
        </w:trPr>
        <w:tc>
          <w:tcPr>
            <w:tcW w:w="2376" w:type="dxa"/>
            <w:tcBorders>
              <w:top w:val="single" w:sz="4" w:space="0" w:color="000000"/>
              <w:left w:val="single" w:sz="4" w:space="0" w:color="000000"/>
              <w:bottom w:val="single" w:sz="4" w:space="0" w:color="000000"/>
              <w:right w:val="single" w:sz="4" w:space="0" w:color="000000"/>
            </w:tcBorders>
          </w:tcPr>
          <w:p w:rsidR="007B2CAA" w:rsidRDefault="004353B3">
            <w:r>
              <w:rPr>
                <w:rFonts w:ascii="Palatino Linotype" w:eastAsia="Palatino Linotype" w:hAnsi="Palatino Linotype" w:cs="Palatino Linotype"/>
                <w:b/>
                <w:sz w:val="20"/>
              </w:rPr>
              <w:t xml:space="preserve">Grade </w:t>
            </w:r>
          </w:p>
        </w:tc>
        <w:tc>
          <w:tcPr>
            <w:tcW w:w="8366" w:type="dxa"/>
            <w:tcBorders>
              <w:top w:val="single" w:sz="4" w:space="0" w:color="000000"/>
              <w:left w:val="single" w:sz="4" w:space="0" w:color="000000"/>
              <w:bottom w:val="single" w:sz="4" w:space="0" w:color="000000"/>
              <w:right w:val="single" w:sz="4" w:space="0" w:color="000000"/>
            </w:tcBorders>
          </w:tcPr>
          <w:p w:rsidR="007B2CAA" w:rsidRDefault="00095E03">
            <w:r>
              <w:rPr>
                <w:rFonts w:ascii="Palatino Linotype" w:eastAsia="Palatino Linotype" w:hAnsi="Palatino Linotype" w:cs="Palatino Linotype"/>
                <w:sz w:val="20"/>
              </w:rPr>
              <w:t>Point 10-16</w:t>
            </w:r>
            <w:r w:rsidR="004353B3">
              <w:rPr>
                <w:rFonts w:ascii="Palatino Linotype" w:eastAsia="Palatino Linotype" w:hAnsi="Palatino Linotype" w:cs="Palatino Linotype"/>
                <w:sz w:val="20"/>
              </w:rPr>
              <w:t xml:space="preserve"> pro rata  </w:t>
            </w:r>
          </w:p>
          <w:p w:rsidR="007B2CAA" w:rsidRDefault="004353B3">
            <w:r>
              <w:rPr>
                <w:rFonts w:ascii="Palatino Linotype" w:eastAsia="Palatino Linotype" w:hAnsi="Palatino Linotype" w:cs="Palatino Linotype"/>
                <w:i/>
                <w:sz w:val="20"/>
              </w:rPr>
              <w:t xml:space="preserve"> </w:t>
            </w:r>
          </w:p>
        </w:tc>
      </w:tr>
      <w:tr w:rsidR="007B2CAA">
        <w:trPr>
          <w:trHeight w:val="550"/>
        </w:trPr>
        <w:tc>
          <w:tcPr>
            <w:tcW w:w="2376" w:type="dxa"/>
            <w:tcBorders>
              <w:top w:val="single" w:sz="4" w:space="0" w:color="000000"/>
              <w:left w:val="single" w:sz="4" w:space="0" w:color="000000"/>
              <w:bottom w:val="single" w:sz="4" w:space="0" w:color="000000"/>
              <w:right w:val="single" w:sz="4" w:space="0" w:color="000000"/>
            </w:tcBorders>
          </w:tcPr>
          <w:p w:rsidR="007B2CAA" w:rsidRDefault="004353B3">
            <w:r>
              <w:rPr>
                <w:rFonts w:ascii="Palatino Linotype" w:eastAsia="Palatino Linotype" w:hAnsi="Palatino Linotype" w:cs="Palatino Linotype"/>
                <w:b/>
                <w:sz w:val="20"/>
              </w:rPr>
              <w:t xml:space="preserve">Contract  </w:t>
            </w:r>
          </w:p>
        </w:tc>
        <w:tc>
          <w:tcPr>
            <w:tcW w:w="8366" w:type="dxa"/>
            <w:tcBorders>
              <w:top w:val="single" w:sz="4" w:space="0" w:color="000000"/>
              <w:left w:val="single" w:sz="4" w:space="0" w:color="000000"/>
              <w:bottom w:val="single" w:sz="4" w:space="0" w:color="000000"/>
              <w:right w:val="single" w:sz="4" w:space="0" w:color="000000"/>
            </w:tcBorders>
          </w:tcPr>
          <w:p w:rsidR="007B2CAA" w:rsidRDefault="004353B3">
            <w:r>
              <w:rPr>
                <w:rFonts w:ascii="Palatino Linotype" w:eastAsia="Palatino Linotype" w:hAnsi="Palatino Linotype" w:cs="Palatino Linotype"/>
                <w:sz w:val="20"/>
              </w:rPr>
              <w:t xml:space="preserve">31.25 hours per week, term time only (39 weeks per year including non-pupil days)   </w:t>
            </w:r>
          </w:p>
          <w:p w:rsidR="007B2CAA" w:rsidRDefault="004353B3">
            <w:r>
              <w:rPr>
                <w:rFonts w:ascii="Palatino Linotype" w:eastAsia="Palatino Linotype" w:hAnsi="Palatino Linotype" w:cs="Palatino Linotype"/>
                <w:sz w:val="20"/>
              </w:rPr>
              <w:t xml:space="preserve"> </w:t>
            </w:r>
          </w:p>
        </w:tc>
      </w:tr>
      <w:tr w:rsidR="007B2CAA">
        <w:trPr>
          <w:trHeight w:val="550"/>
        </w:trPr>
        <w:tc>
          <w:tcPr>
            <w:tcW w:w="2376" w:type="dxa"/>
            <w:tcBorders>
              <w:top w:val="single" w:sz="4" w:space="0" w:color="000000"/>
              <w:left w:val="single" w:sz="4" w:space="0" w:color="000000"/>
              <w:bottom w:val="single" w:sz="4" w:space="0" w:color="000000"/>
              <w:right w:val="single" w:sz="4" w:space="0" w:color="000000"/>
            </w:tcBorders>
          </w:tcPr>
          <w:p w:rsidR="007B2CAA" w:rsidRDefault="004353B3">
            <w:r>
              <w:rPr>
                <w:rFonts w:ascii="Palatino Linotype" w:eastAsia="Palatino Linotype" w:hAnsi="Palatino Linotype" w:cs="Palatino Linotype"/>
                <w:b/>
                <w:sz w:val="20"/>
              </w:rPr>
              <w:t xml:space="preserve">Reports to </w:t>
            </w:r>
          </w:p>
        </w:tc>
        <w:tc>
          <w:tcPr>
            <w:tcW w:w="8366" w:type="dxa"/>
            <w:tcBorders>
              <w:top w:val="single" w:sz="4" w:space="0" w:color="000000"/>
              <w:left w:val="single" w:sz="4" w:space="0" w:color="000000"/>
              <w:bottom w:val="single" w:sz="4" w:space="0" w:color="000000"/>
              <w:right w:val="single" w:sz="4" w:space="0" w:color="000000"/>
            </w:tcBorders>
          </w:tcPr>
          <w:p w:rsidR="007B2CAA" w:rsidRDefault="004353B3">
            <w:r>
              <w:rPr>
                <w:rFonts w:ascii="Palatino Linotype" w:eastAsia="Palatino Linotype" w:hAnsi="Palatino Linotype" w:cs="Palatino Linotype"/>
                <w:sz w:val="20"/>
              </w:rPr>
              <w:t xml:space="preserve">See each GLC academy for the current staffing structure.  </w:t>
            </w:r>
            <w:r>
              <w:rPr>
                <w:rFonts w:ascii="Palatino Linotype" w:eastAsia="Palatino Linotype" w:hAnsi="Palatino Linotype" w:cs="Palatino Linotype"/>
                <w:i/>
                <w:sz w:val="20"/>
              </w:rPr>
              <w:t xml:space="preserve"> </w:t>
            </w:r>
          </w:p>
          <w:p w:rsidR="007B2CAA" w:rsidRDefault="004353B3">
            <w:r>
              <w:rPr>
                <w:rFonts w:ascii="Palatino Linotype" w:eastAsia="Palatino Linotype" w:hAnsi="Palatino Linotype" w:cs="Palatino Linotype"/>
                <w:i/>
                <w:sz w:val="20"/>
              </w:rPr>
              <w:t xml:space="preserve"> </w:t>
            </w:r>
          </w:p>
        </w:tc>
      </w:tr>
      <w:tr w:rsidR="007B2CAA">
        <w:trPr>
          <w:trHeight w:val="818"/>
        </w:trPr>
        <w:tc>
          <w:tcPr>
            <w:tcW w:w="2376" w:type="dxa"/>
            <w:tcBorders>
              <w:top w:val="single" w:sz="4" w:space="0" w:color="000000"/>
              <w:left w:val="single" w:sz="4" w:space="0" w:color="000000"/>
              <w:bottom w:val="single" w:sz="4" w:space="0" w:color="000000"/>
              <w:right w:val="single" w:sz="4" w:space="0" w:color="000000"/>
            </w:tcBorders>
          </w:tcPr>
          <w:p w:rsidR="007B2CAA" w:rsidRDefault="004353B3">
            <w:r>
              <w:rPr>
                <w:rFonts w:ascii="Palatino Linotype" w:eastAsia="Palatino Linotype" w:hAnsi="Palatino Linotype" w:cs="Palatino Linotype"/>
                <w:b/>
                <w:sz w:val="20"/>
              </w:rPr>
              <w:t xml:space="preserve">Job Purpose </w:t>
            </w:r>
          </w:p>
        </w:tc>
        <w:tc>
          <w:tcPr>
            <w:tcW w:w="8366" w:type="dxa"/>
            <w:tcBorders>
              <w:top w:val="single" w:sz="4" w:space="0" w:color="000000"/>
              <w:left w:val="single" w:sz="4" w:space="0" w:color="000000"/>
              <w:bottom w:val="single" w:sz="4" w:space="0" w:color="000000"/>
              <w:right w:val="single" w:sz="4" w:space="0" w:color="000000"/>
            </w:tcBorders>
          </w:tcPr>
          <w:p w:rsidR="007B2CAA" w:rsidRDefault="004353B3">
            <w:pPr>
              <w:spacing w:after="2"/>
            </w:pPr>
            <w:r>
              <w:rPr>
                <w:rFonts w:ascii="Palatino Linotype" w:eastAsia="Palatino Linotype" w:hAnsi="Palatino Linotype" w:cs="Palatino Linotype"/>
                <w:sz w:val="20"/>
              </w:rPr>
              <w:t xml:space="preserve">To work in partnership with class teachers, the </w:t>
            </w:r>
            <w:proofErr w:type="spellStart"/>
            <w:r>
              <w:rPr>
                <w:rFonts w:ascii="Palatino Linotype" w:eastAsia="Palatino Linotype" w:hAnsi="Palatino Linotype" w:cs="Palatino Linotype"/>
                <w:sz w:val="20"/>
              </w:rPr>
              <w:t>SEN</w:t>
            </w:r>
            <w:r w:rsidR="00095E03">
              <w:rPr>
                <w:rFonts w:ascii="Palatino Linotype" w:eastAsia="Palatino Linotype" w:hAnsi="Palatino Linotype" w:cs="Palatino Linotype"/>
                <w:sz w:val="20"/>
              </w:rPr>
              <w:t>D</w:t>
            </w:r>
            <w:r>
              <w:rPr>
                <w:rFonts w:ascii="Palatino Linotype" w:eastAsia="Palatino Linotype" w:hAnsi="Palatino Linotype" w:cs="Palatino Linotype"/>
                <w:sz w:val="20"/>
              </w:rPr>
              <w:t>Co</w:t>
            </w:r>
            <w:proofErr w:type="spellEnd"/>
            <w:r>
              <w:rPr>
                <w:rFonts w:ascii="Palatino Linotype" w:eastAsia="Palatino Linotype" w:hAnsi="Palatino Linotype" w:cs="Palatino Linotype"/>
                <w:sz w:val="20"/>
              </w:rPr>
              <w:t xml:space="preserve"> and inclusion leaders to support pupils’ learning and attitudes to learning in-line with all GLC policies and procedures. </w:t>
            </w:r>
          </w:p>
          <w:p w:rsidR="007B2CAA" w:rsidRDefault="004353B3">
            <w:r>
              <w:rPr>
                <w:rFonts w:ascii="Palatino Linotype" w:eastAsia="Palatino Linotype" w:hAnsi="Palatino Linotype" w:cs="Palatino Linotype"/>
                <w:i/>
                <w:sz w:val="20"/>
              </w:rPr>
              <w:t xml:space="preserve"> </w:t>
            </w:r>
          </w:p>
        </w:tc>
      </w:tr>
      <w:tr w:rsidR="007B2CAA">
        <w:trPr>
          <w:trHeight w:val="2979"/>
        </w:trPr>
        <w:tc>
          <w:tcPr>
            <w:tcW w:w="2376" w:type="dxa"/>
            <w:tcBorders>
              <w:top w:val="single" w:sz="4" w:space="0" w:color="000000"/>
              <w:left w:val="single" w:sz="4" w:space="0" w:color="000000"/>
              <w:bottom w:val="single" w:sz="4" w:space="0" w:color="000000"/>
              <w:right w:val="single" w:sz="4" w:space="0" w:color="000000"/>
            </w:tcBorders>
          </w:tcPr>
          <w:p w:rsidR="007B2CAA" w:rsidRDefault="004353B3">
            <w:r>
              <w:rPr>
                <w:rFonts w:ascii="Palatino Linotype" w:eastAsia="Palatino Linotype" w:hAnsi="Palatino Linotype" w:cs="Palatino Linotype"/>
                <w:b/>
                <w:sz w:val="20"/>
              </w:rPr>
              <w:t xml:space="preserve">Principal </w:t>
            </w:r>
          </w:p>
          <w:p w:rsidR="007B2CAA" w:rsidRDefault="004353B3">
            <w:r>
              <w:rPr>
                <w:rFonts w:ascii="Palatino Linotype" w:eastAsia="Palatino Linotype" w:hAnsi="Palatino Linotype" w:cs="Palatino Linotype"/>
                <w:b/>
                <w:sz w:val="20"/>
              </w:rPr>
              <w:t xml:space="preserve">Accountabilities </w:t>
            </w:r>
          </w:p>
          <w:p w:rsidR="007B2CAA" w:rsidRDefault="004353B3">
            <w:r>
              <w:rPr>
                <w:rFonts w:ascii="Palatino Linotype" w:eastAsia="Palatino Linotype" w:hAnsi="Palatino Linotype" w:cs="Palatino Linotype"/>
                <w:b/>
                <w:sz w:val="20"/>
              </w:rPr>
              <w:t xml:space="preserve"> </w:t>
            </w:r>
          </w:p>
        </w:tc>
        <w:tc>
          <w:tcPr>
            <w:tcW w:w="8366" w:type="dxa"/>
            <w:tcBorders>
              <w:top w:val="single" w:sz="4" w:space="0" w:color="000000"/>
              <w:left w:val="single" w:sz="4" w:space="0" w:color="000000"/>
              <w:bottom w:val="single" w:sz="4" w:space="0" w:color="000000"/>
              <w:right w:val="single" w:sz="4" w:space="0" w:color="000000"/>
            </w:tcBorders>
          </w:tcPr>
          <w:p w:rsidR="007B2CAA" w:rsidRPr="00095E03" w:rsidRDefault="004353B3" w:rsidP="00095E03">
            <w:pPr>
              <w:spacing w:after="32" w:line="242" w:lineRule="auto"/>
              <w:rPr>
                <w:sz w:val="20"/>
                <w:szCs w:val="20"/>
              </w:rPr>
            </w:pPr>
            <w:r w:rsidRPr="00095E03">
              <w:rPr>
                <w:rFonts w:ascii="Palatino Linotype" w:eastAsia="Palatino Linotype" w:hAnsi="Palatino Linotype" w:cs="Palatino Linotype"/>
                <w:sz w:val="20"/>
                <w:szCs w:val="20"/>
              </w:rPr>
              <w:t>For the progress of identifie</w:t>
            </w:r>
            <w:r w:rsidR="00095E03" w:rsidRPr="00095E03">
              <w:rPr>
                <w:rFonts w:ascii="Palatino Linotype" w:eastAsia="Palatino Linotype" w:hAnsi="Palatino Linotype" w:cs="Palatino Linotype"/>
                <w:sz w:val="20"/>
                <w:szCs w:val="20"/>
              </w:rPr>
              <w:t xml:space="preserve">d </w:t>
            </w:r>
            <w:r w:rsidRPr="00095E03">
              <w:rPr>
                <w:rFonts w:ascii="Palatino Linotype" w:eastAsia="Palatino Linotype" w:hAnsi="Palatino Linotype" w:cs="Palatino Linotype"/>
                <w:sz w:val="20"/>
                <w:szCs w:val="20"/>
              </w:rPr>
              <w:t>individuals or small groups of pupils under the direction of teaching staff and/or SEN</w:t>
            </w:r>
            <w:r w:rsidR="00095E03" w:rsidRPr="00095E03">
              <w:rPr>
                <w:rFonts w:ascii="Palatino Linotype" w:eastAsia="Palatino Linotype" w:hAnsi="Palatino Linotype" w:cs="Palatino Linotype"/>
                <w:sz w:val="20"/>
                <w:szCs w:val="20"/>
              </w:rPr>
              <w:t>D</w:t>
            </w:r>
            <w:r w:rsidRPr="00095E03">
              <w:rPr>
                <w:rFonts w:ascii="Palatino Linotype" w:eastAsia="Palatino Linotype" w:hAnsi="Palatino Linotype" w:cs="Palatino Linotype"/>
                <w:sz w:val="20"/>
                <w:szCs w:val="20"/>
              </w:rPr>
              <w:t>CO</w:t>
            </w:r>
            <w:r w:rsidR="00095E03" w:rsidRPr="00095E03">
              <w:rPr>
                <w:rFonts w:ascii="Palatino Linotype" w:eastAsia="Palatino Linotype" w:hAnsi="Palatino Linotype" w:cs="Palatino Linotype"/>
                <w:sz w:val="20"/>
                <w:szCs w:val="20"/>
              </w:rPr>
              <w:t>:</w:t>
            </w:r>
            <w:r w:rsidRPr="00095E03">
              <w:rPr>
                <w:rFonts w:ascii="Palatino Linotype" w:eastAsia="Palatino Linotype" w:hAnsi="Palatino Linotype" w:cs="Palatino Linotype"/>
                <w:sz w:val="20"/>
                <w:szCs w:val="20"/>
              </w:rPr>
              <w:t xml:space="preserve"> </w:t>
            </w:r>
          </w:p>
          <w:p w:rsidR="007B2CAA" w:rsidRPr="00095E03" w:rsidRDefault="004353B3">
            <w:pPr>
              <w:numPr>
                <w:ilvl w:val="0"/>
                <w:numId w:val="1"/>
              </w:numPr>
              <w:spacing w:after="32" w:line="242" w:lineRule="auto"/>
              <w:ind w:hanging="360"/>
              <w:rPr>
                <w:sz w:val="20"/>
                <w:szCs w:val="20"/>
              </w:rPr>
            </w:pPr>
            <w:r w:rsidRPr="00095E03">
              <w:rPr>
                <w:rFonts w:ascii="Palatino Linotype" w:eastAsia="Palatino Linotype" w:hAnsi="Palatino Linotype" w:cs="Palatino Linotype"/>
                <w:sz w:val="20"/>
                <w:szCs w:val="20"/>
              </w:rPr>
              <w:t>To implement planned learning activities/teaching programmes as agreed with the teacher</w:t>
            </w:r>
            <w:r w:rsidR="00095E03" w:rsidRPr="00095E03">
              <w:rPr>
                <w:rFonts w:ascii="Palatino Linotype" w:eastAsia="Palatino Linotype" w:hAnsi="Palatino Linotype" w:cs="Palatino Linotype"/>
                <w:sz w:val="20"/>
                <w:szCs w:val="20"/>
              </w:rPr>
              <w:t>,</w:t>
            </w:r>
            <w:r w:rsidRPr="00095E03">
              <w:rPr>
                <w:rFonts w:ascii="Palatino Linotype" w:eastAsia="Palatino Linotype" w:hAnsi="Palatino Linotype" w:cs="Palatino Linotype"/>
                <w:sz w:val="20"/>
                <w:szCs w:val="20"/>
              </w:rPr>
              <w:t xml:space="preserve"> adjusting activities according to pupils’ responses as appropriate;</w:t>
            </w:r>
            <w:r w:rsidRPr="00095E03">
              <w:rPr>
                <w:rFonts w:ascii="Palatino Linotype" w:eastAsia="Palatino Linotype" w:hAnsi="Palatino Linotype" w:cs="Palatino Linotype"/>
                <w:i/>
                <w:sz w:val="20"/>
                <w:szCs w:val="20"/>
              </w:rPr>
              <w:t xml:space="preserve"> </w:t>
            </w:r>
          </w:p>
          <w:p w:rsidR="00095E03" w:rsidRPr="00095E03" w:rsidRDefault="00095E03">
            <w:pPr>
              <w:numPr>
                <w:ilvl w:val="0"/>
                <w:numId w:val="1"/>
              </w:numPr>
              <w:spacing w:after="32" w:line="242" w:lineRule="auto"/>
              <w:ind w:hanging="360"/>
              <w:rPr>
                <w:rFonts w:ascii="Palatino Linotype" w:hAnsi="Palatino Linotype"/>
                <w:sz w:val="20"/>
                <w:szCs w:val="20"/>
              </w:rPr>
            </w:pPr>
            <w:r w:rsidRPr="00095E03">
              <w:rPr>
                <w:rFonts w:ascii="Palatino Linotype" w:hAnsi="Palatino Linotype"/>
                <w:sz w:val="20"/>
                <w:szCs w:val="20"/>
              </w:rPr>
              <w:t>Implement programmes on a 1:1, 1:2 or small group basis, depending on the needs of the pupil(s) they are assigned to work with;</w:t>
            </w:r>
          </w:p>
          <w:p w:rsidR="00095E03" w:rsidRPr="00095E03" w:rsidRDefault="00095E03">
            <w:pPr>
              <w:numPr>
                <w:ilvl w:val="0"/>
                <w:numId w:val="1"/>
              </w:numPr>
              <w:spacing w:after="32" w:line="242" w:lineRule="auto"/>
              <w:ind w:hanging="360"/>
              <w:rPr>
                <w:rFonts w:ascii="Palatino Linotype" w:hAnsi="Palatino Linotype"/>
                <w:sz w:val="20"/>
                <w:szCs w:val="20"/>
              </w:rPr>
            </w:pPr>
            <w:r w:rsidRPr="00095E03">
              <w:rPr>
                <w:rFonts w:ascii="Palatino Linotype" w:hAnsi="Palatino Linotype"/>
                <w:sz w:val="20"/>
                <w:szCs w:val="20"/>
              </w:rPr>
              <w:t>Prepare resources for targeted work with pupils, as detailed in their EHCPs and school plans;</w:t>
            </w:r>
          </w:p>
          <w:p w:rsidR="00095E03" w:rsidRPr="00095E03" w:rsidRDefault="00095E03">
            <w:pPr>
              <w:numPr>
                <w:ilvl w:val="0"/>
                <w:numId w:val="1"/>
              </w:numPr>
              <w:spacing w:after="32" w:line="242" w:lineRule="auto"/>
              <w:ind w:hanging="360"/>
              <w:rPr>
                <w:rFonts w:ascii="Palatino Linotype" w:hAnsi="Palatino Linotype"/>
                <w:sz w:val="20"/>
                <w:szCs w:val="20"/>
              </w:rPr>
            </w:pPr>
            <w:r w:rsidRPr="00095E03">
              <w:rPr>
                <w:rFonts w:ascii="Palatino Linotype" w:hAnsi="Palatino Linotype"/>
                <w:sz w:val="20"/>
                <w:szCs w:val="20"/>
              </w:rPr>
              <w:t>Collect accurate data on skill acquisition and challenging behaviour throughout the school day;</w:t>
            </w:r>
          </w:p>
          <w:p w:rsidR="00095E03" w:rsidRPr="00095E03" w:rsidRDefault="00095E03">
            <w:pPr>
              <w:numPr>
                <w:ilvl w:val="0"/>
                <w:numId w:val="1"/>
              </w:numPr>
              <w:spacing w:after="32" w:line="242" w:lineRule="auto"/>
              <w:ind w:hanging="360"/>
              <w:rPr>
                <w:rFonts w:ascii="Palatino Linotype" w:hAnsi="Palatino Linotype"/>
                <w:sz w:val="20"/>
                <w:szCs w:val="20"/>
              </w:rPr>
            </w:pPr>
            <w:r w:rsidRPr="00095E03">
              <w:rPr>
                <w:rFonts w:ascii="Palatino Linotype" w:hAnsi="Palatino Linotype"/>
                <w:sz w:val="20"/>
                <w:szCs w:val="20"/>
              </w:rPr>
              <w:t>Maintain records on each pupils’ progress and attainment;</w:t>
            </w:r>
          </w:p>
          <w:p w:rsidR="00095E03" w:rsidRPr="00095E03" w:rsidRDefault="00095E03">
            <w:pPr>
              <w:numPr>
                <w:ilvl w:val="0"/>
                <w:numId w:val="1"/>
              </w:numPr>
              <w:spacing w:after="32" w:line="242" w:lineRule="auto"/>
              <w:ind w:hanging="360"/>
              <w:rPr>
                <w:rFonts w:ascii="Palatino Linotype" w:hAnsi="Palatino Linotype"/>
                <w:sz w:val="20"/>
                <w:szCs w:val="20"/>
              </w:rPr>
            </w:pPr>
            <w:r w:rsidRPr="00095E03">
              <w:rPr>
                <w:rFonts w:ascii="Palatino Linotype" w:hAnsi="Palatino Linotype"/>
                <w:sz w:val="20"/>
                <w:szCs w:val="20"/>
              </w:rPr>
              <w:t>Assist the class teacher and other LSAs in the running and set up of daily classroom and outdoor space activities;</w:t>
            </w:r>
          </w:p>
          <w:p w:rsidR="00095E03" w:rsidRPr="00095E03" w:rsidRDefault="00095E03">
            <w:pPr>
              <w:numPr>
                <w:ilvl w:val="0"/>
                <w:numId w:val="1"/>
              </w:numPr>
              <w:spacing w:after="32" w:line="242" w:lineRule="auto"/>
              <w:ind w:hanging="360"/>
              <w:rPr>
                <w:rFonts w:ascii="Palatino Linotype" w:hAnsi="Palatino Linotype"/>
                <w:sz w:val="20"/>
                <w:szCs w:val="20"/>
              </w:rPr>
            </w:pPr>
            <w:r w:rsidRPr="00095E03">
              <w:rPr>
                <w:rFonts w:ascii="Palatino Linotype" w:hAnsi="Palatino Linotype"/>
                <w:sz w:val="20"/>
                <w:szCs w:val="20"/>
              </w:rPr>
              <w:t>Develop professional relationships with parents/carers and provide accurate daily information, given verbally or in home-school communication books;</w:t>
            </w:r>
          </w:p>
          <w:p w:rsidR="00095E03" w:rsidRPr="00095E03" w:rsidRDefault="00095E03">
            <w:pPr>
              <w:numPr>
                <w:ilvl w:val="0"/>
                <w:numId w:val="1"/>
              </w:numPr>
              <w:spacing w:after="32" w:line="242" w:lineRule="auto"/>
              <w:ind w:hanging="360"/>
              <w:rPr>
                <w:rFonts w:ascii="Palatino Linotype" w:hAnsi="Palatino Linotype"/>
                <w:sz w:val="20"/>
                <w:szCs w:val="20"/>
              </w:rPr>
            </w:pPr>
            <w:r w:rsidRPr="00095E03">
              <w:rPr>
                <w:rFonts w:ascii="Palatino Linotype" w:hAnsi="Palatino Linotype"/>
                <w:sz w:val="20"/>
                <w:szCs w:val="20"/>
              </w:rPr>
              <w:t>Assist with the physical and self-care needs of the pupils as they require; this includes, but is not limited to, any toileting procedures;</w:t>
            </w:r>
          </w:p>
          <w:p w:rsidR="00095E03" w:rsidRPr="00095E03" w:rsidRDefault="004353B3">
            <w:pPr>
              <w:numPr>
                <w:ilvl w:val="0"/>
                <w:numId w:val="1"/>
              </w:numPr>
              <w:spacing w:after="36"/>
              <w:ind w:hanging="360"/>
              <w:rPr>
                <w:sz w:val="20"/>
                <w:szCs w:val="20"/>
              </w:rPr>
            </w:pPr>
            <w:r w:rsidRPr="00095E03">
              <w:rPr>
                <w:rFonts w:ascii="Palatino Linotype" w:eastAsia="Palatino Linotype" w:hAnsi="Palatino Linotype" w:cs="Palatino Linotype"/>
                <w:sz w:val="20"/>
                <w:szCs w:val="20"/>
              </w:rPr>
              <w:t>Supervise pupils,</w:t>
            </w:r>
            <w:r w:rsidR="00095E03" w:rsidRPr="00095E03">
              <w:rPr>
                <w:rFonts w:ascii="Palatino Linotype" w:eastAsia="Palatino Linotype" w:hAnsi="Palatino Linotype" w:cs="Palatino Linotype"/>
                <w:sz w:val="20"/>
                <w:szCs w:val="20"/>
              </w:rPr>
              <w:t xml:space="preserve"> </w:t>
            </w:r>
            <w:r w:rsidRPr="00095E03">
              <w:rPr>
                <w:rFonts w:ascii="Palatino Linotype" w:eastAsia="Palatino Linotype" w:hAnsi="Palatino Linotype" w:cs="Palatino Linotype"/>
                <w:sz w:val="20"/>
                <w:szCs w:val="20"/>
              </w:rPr>
              <w:t>as directed</w:t>
            </w:r>
            <w:r w:rsidR="00095E03" w:rsidRPr="00095E03">
              <w:rPr>
                <w:rFonts w:ascii="Palatino Linotype" w:eastAsia="Palatino Linotype" w:hAnsi="Palatino Linotype" w:cs="Palatino Linotype"/>
                <w:sz w:val="20"/>
                <w:szCs w:val="20"/>
              </w:rPr>
              <w:t>,</w:t>
            </w:r>
            <w:r w:rsidRPr="00095E03">
              <w:rPr>
                <w:rFonts w:ascii="Palatino Linotype" w:eastAsia="Palatino Linotype" w:hAnsi="Palatino Linotype" w:cs="Palatino Linotype"/>
                <w:sz w:val="20"/>
                <w:szCs w:val="20"/>
              </w:rPr>
              <w:t xml:space="preserve"> to maintain </w:t>
            </w:r>
            <w:r w:rsidR="00095E03" w:rsidRPr="00095E03">
              <w:rPr>
                <w:rFonts w:ascii="Palatino Linotype" w:eastAsia="Palatino Linotype" w:hAnsi="Palatino Linotype" w:cs="Palatino Linotype"/>
                <w:sz w:val="20"/>
                <w:szCs w:val="20"/>
              </w:rPr>
              <w:t xml:space="preserve">a positive, safe learning environment and </w:t>
            </w:r>
            <w:r w:rsidRPr="00095E03">
              <w:rPr>
                <w:rFonts w:ascii="Palatino Linotype" w:eastAsia="Palatino Linotype" w:hAnsi="Palatino Linotype" w:cs="Palatino Linotype"/>
                <w:sz w:val="20"/>
                <w:szCs w:val="20"/>
              </w:rPr>
              <w:t xml:space="preserve">good order; </w:t>
            </w:r>
          </w:p>
          <w:p w:rsidR="007B2CAA" w:rsidRPr="00095E03" w:rsidRDefault="00095E03">
            <w:pPr>
              <w:numPr>
                <w:ilvl w:val="0"/>
                <w:numId w:val="1"/>
              </w:numPr>
              <w:spacing w:after="36"/>
              <w:ind w:hanging="360"/>
              <w:rPr>
                <w:sz w:val="20"/>
                <w:szCs w:val="20"/>
              </w:rPr>
            </w:pPr>
            <w:r w:rsidRPr="00095E03">
              <w:rPr>
                <w:rFonts w:ascii="Palatino Linotype" w:eastAsia="Palatino Linotype" w:hAnsi="Palatino Linotype" w:cs="Palatino Linotype"/>
                <w:sz w:val="20"/>
                <w:szCs w:val="20"/>
              </w:rPr>
              <w:t>T</w:t>
            </w:r>
            <w:r w:rsidR="004353B3" w:rsidRPr="00095E03">
              <w:rPr>
                <w:rFonts w:ascii="Palatino Linotype" w:eastAsia="Palatino Linotype" w:hAnsi="Palatino Linotype" w:cs="Palatino Linotype"/>
                <w:sz w:val="20"/>
                <w:szCs w:val="20"/>
              </w:rPr>
              <w:t xml:space="preserve">o promote the values of the GLC and to continue pupils’ learning during lunchbreaks; </w:t>
            </w:r>
            <w:r w:rsidR="004353B3" w:rsidRPr="00095E03">
              <w:rPr>
                <w:rFonts w:ascii="Palatino Linotype" w:eastAsia="Palatino Linotype" w:hAnsi="Palatino Linotype" w:cs="Palatino Linotype"/>
                <w:i/>
                <w:sz w:val="20"/>
                <w:szCs w:val="20"/>
              </w:rPr>
              <w:t xml:space="preserve"> </w:t>
            </w:r>
          </w:p>
          <w:p w:rsidR="007B2CAA" w:rsidRPr="00095E03" w:rsidRDefault="004353B3">
            <w:pPr>
              <w:numPr>
                <w:ilvl w:val="0"/>
                <w:numId w:val="1"/>
              </w:numPr>
              <w:spacing w:after="2"/>
              <w:ind w:hanging="360"/>
              <w:rPr>
                <w:sz w:val="20"/>
                <w:szCs w:val="20"/>
              </w:rPr>
            </w:pPr>
            <w:r w:rsidRPr="00095E03">
              <w:rPr>
                <w:rFonts w:ascii="Palatino Linotype" w:eastAsia="Palatino Linotype" w:hAnsi="Palatino Linotype" w:cs="Palatino Linotype"/>
                <w:sz w:val="20"/>
                <w:szCs w:val="20"/>
              </w:rPr>
              <w:t xml:space="preserve">To support the education of </w:t>
            </w:r>
            <w:r w:rsidR="00095E03" w:rsidRPr="00095E03">
              <w:rPr>
                <w:rFonts w:ascii="Palatino Linotype" w:eastAsia="Palatino Linotype" w:hAnsi="Palatino Linotype" w:cs="Palatino Linotype"/>
                <w:sz w:val="20"/>
                <w:szCs w:val="20"/>
              </w:rPr>
              <w:t>pupils</w:t>
            </w:r>
            <w:r w:rsidRPr="00095E03">
              <w:rPr>
                <w:rFonts w:ascii="Palatino Linotype" w:eastAsia="Palatino Linotype" w:hAnsi="Palatino Linotype" w:cs="Palatino Linotype"/>
                <w:sz w:val="20"/>
                <w:szCs w:val="20"/>
              </w:rPr>
              <w:t xml:space="preserve"> who need particular help to overcome barriers to learning in a mainstream setting </w:t>
            </w:r>
          </w:p>
          <w:p w:rsidR="007B2CAA" w:rsidRPr="00095E03" w:rsidRDefault="004353B3">
            <w:pPr>
              <w:ind w:left="360"/>
              <w:rPr>
                <w:sz w:val="20"/>
                <w:szCs w:val="20"/>
              </w:rPr>
            </w:pPr>
            <w:r w:rsidRPr="00095E03">
              <w:rPr>
                <w:rFonts w:ascii="Palatino Linotype" w:eastAsia="Palatino Linotype" w:hAnsi="Palatino Linotype" w:cs="Palatino Linotype"/>
                <w:i/>
                <w:sz w:val="20"/>
                <w:szCs w:val="20"/>
              </w:rPr>
              <w:t xml:space="preserve"> </w:t>
            </w:r>
          </w:p>
        </w:tc>
      </w:tr>
      <w:tr w:rsidR="007B2CAA">
        <w:trPr>
          <w:trHeight w:val="7028"/>
        </w:trPr>
        <w:tc>
          <w:tcPr>
            <w:tcW w:w="2376" w:type="dxa"/>
            <w:tcBorders>
              <w:top w:val="single" w:sz="4" w:space="0" w:color="000000"/>
              <w:left w:val="single" w:sz="4" w:space="0" w:color="000000"/>
              <w:bottom w:val="single" w:sz="4" w:space="0" w:color="000000"/>
              <w:right w:val="single" w:sz="4" w:space="0" w:color="000000"/>
            </w:tcBorders>
          </w:tcPr>
          <w:p w:rsidR="007B2CAA" w:rsidRDefault="004353B3">
            <w:r>
              <w:rPr>
                <w:rFonts w:ascii="Palatino Linotype" w:eastAsia="Palatino Linotype" w:hAnsi="Palatino Linotype" w:cs="Palatino Linotype"/>
                <w:b/>
                <w:sz w:val="20"/>
              </w:rPr>
              <w:lastRenderedPageBreak/>
              <w:t xml:space="preserve">Main job functions </w:t>
            </w:r>
          </w:p>
        </w:tc>
        <w:tc>
          <w:tcPr>
            <w:tcW w:w="8366" w:type="dxa"/>
            <w:tcBorders>
              <w:top w:val="single" w:sz="4" w:space="0" w:color="000000"/>
              <w:left w:val="single" w:sz="4" w:space="0" w:color="000000"/>
              <w:bottom w:val="single" w:sz="4" w:space="0" w:color="000000"/>
              <w:right w:val="single" w:sz="4" w:space="0" w:color="000000"/>
            </w:tcBorders>
          </w:tcPr>
          <w:p w:rsidR="00095E03" w:rsidRPr="00A27F8B" w:rsidRDefault="004353B3" w:rsidP="00A27F8B">
            <w:pPr>
              <w:numPr>
                <w:ilvl w:val="0"/>
                <w:numId w:val="2"/>
              </w:numPr>
              <w:spacing w:after="18"/>
              <w:ind w:hanging="361"/>
              <w:rPr>
                <w:rFonts w:ascii="Palatino Linotype" w:hAnsi="Palatino Linotype"/>
                <w:sz w:val="20"/>
                <w:szCs w:val="20"/>
              </w:rPr>
            </w:pPr>
            <w:r w:rsidRPr="00A27F8B">
              <w:rPr>
                <w:rFonts w:ascii="Palatino Linotype" w:eastAsia="Palatino Linotype" w:hAnsi="Palatino Linotype" w:cs="Palatino Linotype"/>
                <w:sz w:val="20"/>
                <w:szCs w:val="20"/>
              </w:rPr>
              <w:t>Participate in the planning and evaluation of learning activities with the teacher, providing feedback to the teacher on pupils’ progress and pupils’ attitudes to learning;</w:t>
            </w:r>
          </w:p>
          <w:p w:rsidR="007B2CAA" w:rsidRPr="00A27F8B" w:rsidRDefault="004353B3" w:rsidP="00A27F8B">
            <w:pPr>
              <w:spacing w:after="18"/>
              <w:rPr>
                <w:rFonts w:ascii="Palatino Linotype" w:hAnsi="Palatino Linotype"/>
                <w:sz w:val="20"/>
                <w:szCs w:val="20"/>
              </w:rPr>
            </w:pPr>
            <w:r w:rsidRPr="00A27F8B">
              <w:rPr>
                <w:rFonts w:ascii="Palatino Linotype" w:eastAsia="Palatino Linotype" w:hAnsi="Palatino Linotype" w:cs="Palatino Linotype"/>
                <w:sz w:val="20"/>
                <w:szCs w:val="20"/>
              </w:rPr>
              <w:t xml:space="preserve">General activities will include: </w:t>
            </w:r>
          </w:p>
          <w:p w:rsidR="007B2CAA" w:rsidRPr="00A27F8B" w:rsidRDefault="004353B3" w:rsidP="00A27F8B">
            <w:pPr>
              <w:numPr>
                <w:ilvl w:val="0"/>
                <w:numId w:val="2"/>
              </w:numPr>
              <w:spacing w:after="13"/>
              <w:ind w:hanging="361"/>
              <w:rPr>
                <w:rFonts w:ascii="Palatino Linotype" w:hAnsi="Palatino Linotype"/>
                <w:sz w:val="20"/>
                <w:szCs w:val="20"/>
              </w:rPr>
            </w:pPr>
            <w:r w:rsidRPr="00A27F8B">
              <w:rPr>
                <w:rFonts w:ascii="Palatino Linotype" w:eastAsia="Palatino Linotype" w:hAnsi="Palatino Linotype" w:cs="Palatino Linotype"/>
                <w:sz w:val="20"/>
                <w:szCs w:val="20"/>
              </w:rPr>
              <w:t xml:space="preserve">Leading intervention groups; </w:t>
            </w:r>
          </w:p>
          <w:p w:rsidR="007B2CAA" w:rsidRPr="00A27F8B" w:rsidRDefault="004353B3" w:rsidP="00A27F8B">
            <w:pPr>
              <w:numPr>
                <w:ilvl w:val="0"/>
                <w:numId w:val="2"/>
              </w:numPr>
              <w:spacing w:after="15"/>
              <w:ind w:hanging="361"/>
              <w:rPr>
                <w:rFonts w:ascii="Palatino Linotype" w:hAnsi="Palatino Linotype"/>
                <w:sz w:val="20"/>
                <w:szCs w:val="20"/>
              </w:rPr>
            </w:pPr>
            <w:r w:rsidRPr="00A27F8B">
              <w:rPr>
                <w:rFonts w:ascii="Palatino Linotype" w:eastAsia="Palatino Linotype" w:hAnsi="Palatino Linotype" w:cs="Palatino Linotype"/>
                <w:sz w:val="20"/>
                <w:szCs w:val="20"/>
              </w:rPr>
              <w:t xml:space="preserve">Monitoring daily reading logs; </w:t>
            </w:r>
          </w:p>
          <w:p w:rsidR="007B2CAA" w:rsidRPr="00A27F8B" w:rsidRDefault="004353B3" w:rsidP="00A27F8B">
            <w:pPr>
              <w:numPr>
                <w:ilvl w:val="0"/>
                <w:numId w:val="2"/>
              </w:numPr>
              <w:spacing w:after="13"/>
              <w:ind w:hanging="361"/>
              <w:rPr>
                <w:rFonts w:ascii="Palatino Linotype" w:hAnsi="Palatino Linotype"/>
                <w:sz w:val="20"/>
                <w:szCs w:val="20"/>
              </w:rPr>
            </w:pPr>
            <w:r w:rsidRPr="00A27F8B">
              <w:rPr>
                <w:rFonts w:ascii="Palatino Linotype" w:eastAsia="Palatino Linotype" w:hAnsi="Palatino Linotype" w:cs="Palatino Linotype"/>
                <w:sz w:val="20"/>
                <w:szCs w:val="20"/>
              </w:rPr>
              <w:t xml:space="preserve">Teaching and testing pupils’ spellings; </w:t>
            </w:r>
          </w:p>
          <w:p w:rsidR="007B2CAA" w:rsidRPr="00A27F8B" w:rsidRDefault="004353B3" w:rsidP="00A27F8B">
            <w:pPr>
              <w:numPr>
                <w:ilvl w:val="0"/>
                <w:numId w:val="2"/>
              </w:numPr>
              <w:spacing w:after="15"/>
              <w:ind w:hanging="361"/>
              <w:rPr>
                <w:rFonts w:ascii="Palatino Linotype" w:hAnsi="Palatino Linotype"/>
                <w:sz w:val="20"/>
                <w:szCs w:val="20"/>
              </w:rPr>
            </w:pPr>
            <w:r w:rsidRPr="00A27F8B">
              <w:rPr>
                <w:rFonts w:ascii="Palatino Linotype" w:eastAsia="Palatino Linotype" w:hAnsi="Palatino Linotype" w:cs="Palatino Linotype"/>
                <w:sz w:val="20"/>
                <w:szCs w:val="20"/>
              </w:rPr>
              <w:t xml:space="preserve">Teaching and testing pupils’ number basics knowledge; </w:t>
            </w:r>
          </w:p>
          <w:p w:rsidR="007B2CAA" w:rsidRPr="00A27F8B" w:rsidRDefault="004353B3" w:rsidP="00A27F8B">
            <w:pPr>
              <w:numPr>
                <w:ilvl w:val="0"/>
                <w:numId w:val="2"/>
              </w:numPr>
              <w:spacing w:after="13"/>
              <w:ind w:hanging="361"/>
              <w:rPr>
                <w:rFonts w:ascii="Palatino Linotype" w:hAnsi="Palatino Linotype"/>
                <w:sz w:val="20"/>
                <w:szCs w:val="20"/>
              </w:rPr>
            </w:pPr>
            <w:r w:rsidRPr="00A27F8B">
              <w:rPr>
                <w:rFonts w:ascii="Palatino Linotype" w:eastAsia="Palatino Linotype" w:hAnsi="Palatino Linotype" w:cs="Palatino Linotype"/>
                <w:sz w:val="20"/>
                <w:szCs w:val="20"/>
              </w:rPr>
              <w:t xml:space="preserve">Reading to, and with pupils; </w:t>
            </w:r>
          </w:p>
          <w:p w:rsidR="007B2CAA" w:rsidRPr="00A27F8B" w:rsidRDefault="004353B3" w:rsidP="00A27F8B">
            <w:pPr>
              <w:numPr>
                <w:ilvl w:val="0"/>
                <w:numId w:val="2"/>
              </w:numPr>
              <w:spacing w:after="15"/>
              <w:ind w:hanging="361"/>
              <w:rPr>
                <w:rFonts w:ascii="Palatino Linotype" w:hAnsi="Palatino Linotype"/>
                <w:sz w:val="20"/>
                <w:szCs w:val="20"/>
              </w:rPr>
            </w:pPr>
            <w:r w:rsidRPr="00A27F8B">
              <w:rPr>
                <w:rFonts w:ascii="Palatino Linotype" w:eastAsia="Palatino Linotype" w:hAnsi="Palatino Linotype" w:cs="Palatino Linotype"/>
                <w:sz w:val="20"/>
                <w:szCs w:val="20"/>
              </w:rPr>
              <w:t xml:space="preserve">Marking pupils’ work as directed; </w:t>
            </w:r>
          </w:p>
          <w:p w:rsidR="007B2CAA" w:rsidRPr="00A27F8B" w:rsidRDefault="004353B3" w:rsidP="00A27F8B">
            <w:pPr>
              <w:numPr>
                <w:ilvl w:val="0"/>
                <w:numId w:val="2"/>
              </w:numPr>
              <w:spacing w:after="13"/>
              <w:ind w:hanging="361"/>
              <w:rPr>
                <w:rFonts w:ascii="Palatino Linotype" w:hAnsi="Palatino Linotype"/>
                <w:sz w:val="20"/>
                <w:szCs w:val="20"/>
              </w:rPr>
            </w:pPr>
            <w:r w:rsidRPr="00A27F8B">
              <w:rPr>
                <w:rFonts w:ascii="Palatino Linotype" w:eastAsia="Palatino Linotype" w:hAnsi="Palatino Linotype" w:cs="Palatino Linotype"/>
                <w:sz w:val="20"/>
                <w:szCs w:val="20"/>
              </w:rPr>
              <w:t xml:space="preserve">Supporting classroom bureaucracy;  </w:t>
            </w:r>
          </w:p>
          <w:p w:rsidR="007B2CAA" w:rsidRPr="00A27F8B" w:rsidRDefault="004353B3" w:rsidP="00A27F8B">
            <w:pPr>
              <w:numPr>
                <w:ilvl w:val="0"/>
                <w:numId w:val="2"/>
              </w:numPr>
              <w:spacing w:after="36"/>
              <w:ind w:hanging="361"/>
              <w:rPr>
                <w:rFonts w:ascii="Palatino Linotype" w:hAnsi="Palatino Linotype"/>
                <w:sz w:val="20"/>
                <w:szCs w:val="20"/>
              </w:rPr>
            </w:pPr>
            <w:r w:rsidRPr="00A27F8B">
              <w:rPr>
                <w:rFonts w:ascii="Palatino Linotype" w:eastAsia="Palatino Linotype" w:hAnsi="Palatino Linotype" w:cs="Palatino Linotype"/>
                <w:sz w:val="20"/>
                <w:szCs w:val="20"/>
              </w:rPr>
              <w:t xml:space="preserve">Model good practice, at all times, in all areas of the curriculum, but particularly regarding literacy and numeracy; </w:t>
            </w:r>
          </w:p>
          <w:p w:rsidR="007B2CAA" w:rsidRPr="00A27F8B" w:rsidRDefault="004353B3" w:rsidP="00A27F8B">
            <w:pPr>
              <w:numPr>
                <w:ilvl w:val="0"/>
                <w:numId w:val="2"/>
              </w:numPr>
              <w:spacing w:after="36"/>
              <w:ind w:hanging="361"/>
              <w:rPr>
                <w:rFonts w:ascii="Palatino Linotype" w:hAnsi="Palatino Linotype"/>
                <w:sz w:val="20"/>
                <w:szCs w:val="20"/>
              </w:rPr>
            </w:pPr>
            <w:r w:rsidRPr="00A27F8B">
              <w:rPr>
                <w:rFonts w:ascii="Palatino Linotype" w:eastAsia="Palatino Linotype" w:hAnsi="Palatino Linotype" w:cs="Palatino Linotype"/>
                <w:sz w:val="20"/>
                <w:szCs w:val="20"/>
              </w:rPr>
              <w:t xml:space="preserve">Support the use of ICT in the classroom and develop pupils’ competence and independence in its use; </w:t>
            </w:r>
          </w:p>
          <w:p w:rsidR="007B2CAA" w:rsidRPr="00A27F8B" w:rsidRDefault="004353B3" w:rsidP="00A27F8B">
            <w:pPr>
              <w:numPr>
                <w:ilvl w:val="0"/>
                <w:numId w:val="2"/>
              </w:numPr>
              <w:spacing w:after="37"/>
              <w:ind w:hanging="361"/>
              <w:rPr>
                <w:rFonts w:ascii="Palatino Linotype" w:hAnsi="Palatino Linotype"/>
                <w:sz w:val="20"/>
                <w:szCs w:val="20"/>
              </w:rPr>
            </w:pPr>
            <w:r w:rsidRPr="00A27F8B">
              <w:rPr>
                <w:rFonts w:ascii="Palatino Linotype" w:eastAsia="Palatino Linotype" w:hAnsi="Palatino Linotype" w:cs="Palatino Linotype"/>
                <w:sz w:val="20"/>
                <w:szCs w:val="20"/>
              </w:rPr>
              <w:t xml:space="preserve">Monitor and record </w:t>
            </w:r>
            <w:r w:rsidR="00A27F8B" w:rsidRPr="00A27F8B">
              <w:rPr>
                <w:rFonts w:ascii="Palatino Linotype" w:eastAsia="Palatino Linotype" w:hAnsi="Palatino Linotype" w:cs="Palatino Linotype"/>
                <w:sz w:val="20"/>
                <w:szCs w:val="20"/>
              </w:rPr>
              <w:t>pupil</w:t>
            </w:r>
            <w:r w:rsidRPr="00A27F8B">
              <w:rPr>
                <w:rFonts w:ascii="Palatino Linotype" w:eastAsia="Palatino Linotype" w:hAnsi="Palatino Linotype" w:cs="Palatino Linotype"/>
                <w:sz w:val="20"/>
                <w:szCs w:val="20"/>
              </w:rPr>
              <w:t xml:space="preserve"> activities as appropriate, writing records and reports as required; </w:t>
            </w:r>
          </w:p>
          <w:p w:rsidR="007B2CAA" w:rsidRPr="00A27F8B" w:rsidRDefault="004353B3" w:rsidP="00A27F8B">
            <w:pPr>
              <w:numPr>
                <w:ilvl w:val="0"/>
                <w:numId w:val="2"/>
              </w:numPr>
              <w:spacing w:after="34"/>
              <w:ind w:hanging="361"/>
              <w:rPr>
                <w:rFonts w:ascii="Palatino Linotype" w:hAnsi="Palatino Linotype"/>
                <w:sz w:val="20"/>
                <w:szCs w:val="20"/>
              </w:rPr>
            </w:pPr>
            <w:r w:rsidRPr="00A27F8B">
              <w:rPr>
                <w:rFonts w:ascii="Palatino Linotype" w:eastAsia="Palatino Linotype" w:hAnsi="Palatino Linotype" w:cs="Palatino Linotype"/>
                <w:sz w:val="20"/>
                <w:szCs w:val="20"/>
              </w:rPr>
              <w:t xml:space="preserve">Provide feedback to pupils in relation to attainment and progress under the guidance of the teacher; </w:t>
            </w:r>
          </w:p>
          <w:p w:rsidR="007B2CAA" w:rsidRPr="00A27F8B" w:rsidRDefault="004353B3" w:rsidP="00A27F8B">
            <w:pPr>
              <w:numPr>
                <w:ilvl w:val="0"/>
                <w:numId w:val="2"/>
              </w:numPr>
              <w:spacing w:after="32"/>
              <w:ind w:hanging="361"/>
              <w:rPr>
                <w:rFonts w:ascii="Palatino Linotype" w:hAnsi="Palatino Linotype"/>
                <w:sz w:val="20"/>
                <w:szCs w:val="20"/>
              </w:rPr>
            </w:pPr>
            <w:r w:rsidRPr="00A27F8B">
              <w:rPr>
                <w:rFonts w:ascii="Palatino Linotype" w:eastAsia="Palatino Linotype" w:hAnsi="Palatino Linotype" w:cs="Palatino Linotype"/>
                <w:sz w:val="20"/>
                <w:szCs w:val="20"/>
              </w:rPr>
              <w:t>To support learning by arranging/providing resources for lessons/activities under the direction of the teacher</w:t>
            </w:r>
            <w:r w:rsidR="00A27F8B" w:rsidRPr="00A27F8B">
              <w:rPr>
                <w:rFonts w:ascii="Palatino Linotype" w:eastAsia="Palatino Linotype" w:hAnsi="Palatino Linotype" w:cs="Palatino Linotype"/>
                <w:sz w:val="20"/>
                <w:szCs w:val="20"/>
              </w:rPr>
              <w:t>;</w:t>
            </w:r>
          </w:p>
          <w:p w:rsidR="007B2CAA" w:rsidRPr="00A27F8B" w:rsidRDefault="004353B3" w:rsidP="00A27F8B">
            <w:pPr>
              <w:numPr>
                <w:ilvl w:val="0"/>
                <w:numId w:val="2"/>
              </w:numPr>
              <w:spacing w:after="32"/>
              <w:ind w:hanging="361"/>
              <w:rPr>
                <w:rFonts w:ascii="Palatino Linotype" w:hAnsi="Palatino Linotype"/>
                <w:sz w:val="20"/>
                <w:szCs w:val="20"/>
              </w:rPr>
            </w:pPr>
            <w:r w:rsidRPr="00A27F8B">
              <w:rPr>
                <w:rFonts w:ascii="Palatino Linotype" w:eastAsia="Palatino Linotype" w:hAnsi="Palatino Linotype" w:cs="Palatino Linotype"/>
                <w:sz w:val="20"/>
                <w:szCs w:val="20"/>
              </w:rPr>
              <w:t xml:space="preserve">To assist with the preparation, maintenance and control of stocks of materials and resources; </w:t>
            </w:r>
          </w:p>
          <w:p w:rsidR="007B2CAA" w:rsidRPr="00A27F8B" w:rsidRDefault="004353B3" w:rsidP="00A27F8B">
            <w:pPr>
              <w:numPr>
                <w:ilvl w:val="0"/>
                <w:numId w:val="2"/>
              </w:numPr>
              <w:spacing w:after="15"/>
              <w:ind w:hanging="361"/>
              <w:rPr>
                <w:rFonts w:ascii="Palatino Linotype" w:hAnsi="Palatino Linotype"/>
                <w:sz w:val="20"/>
                <w:szCs w:val="20"/>
              </w:rPr>
            </w:pPr>
            <w:r w:rsidRPr="00A27F8B">
              <w:rPr>
                <w:rFonts w:ascii="Palatino Linotype" w:eastAsia="Palatino Linotype" w:hAnsi="Palatino Linotype" w:cs="Palatino Linotype"/>
                <w:sz w:val="20"/>
                <w:szCs w:val="20"/>
              </w:rPr>
              <w:t xml:space="preserve">Assist with the development and implementation of any form of pupil </w:t>
            </w:r>
            <w:r w:rsidR="00A27F8B" w:rsidRPr="00A27F8B">
              <w:rPr>
                <w:rFonts w:ascii="Palatino Linotype" w:eastAsia="Palatino Linotype" w:hAnsi="Palatino Linotype" w:cs="Palatino Linotype"/>
                <w:sz w:val="20"/>
                <w:szCs w:val="20"/>
              </w:rPr>
              <w:t xml:space="preserve">support </w:t>
            </w:r>
            <w:r w:rsidRPr="00A27F8B">
              <w:rPr>
                <w:rFonts w:ascii="Palatino Linotype" w:eastAsia="Palatino Linotype" w:hAnsi="Palatino Linotype" w:cs="Palatino Linotype"/>
                <w:sz w:val="20"/>
                <w:szCs w:val="20"/>
              </w:rPr>
              <w:t xml:space="preserve">plan; </w:t>
            </w:r>
          </w:p>
          <w:p w:rsidR="007B2CAA" w:rsidRPr="00A27F8B" w:rsidRDefault="004353B3" w:rsidP="00A27F8B">
            <w:pPr>
              <w:numPr>
                <w:ilvl w:val="0"/>
                <w:numId w:val="2"/>
              </w:numPr>
              <w:spacing w:after="13"/>
              <w:ind w:hanging="361"/>
              <w:rPr>
                <w:rFonts w:ascii="Palatino Linotype" w:hAnsi="Palatino Linotype"/>
                <w:sz w:val="20"/>
                <w:szCs w:val="20"/>
              </w:rPr>
            </w:pPr>
            <w:r w:rsidRPr="00A27F8B">
              <w:rPr>
                <w:rFonts w:ascii="Palatino Linotype" w:eastAsia="Palatino Linotype" w:hAnsi="Palatino Linotype" w:cs="Palatino Linotype"/>
                <w:sz w:val="20"/>
                <w:szCs w:val="20"/>
              </w:rPr>
              <w:t xml:space="preserve">Liaise with other staff and provide information about pupils as appropriate; </w:t>
            </w:r>
          </w:p>
          <w:p w:rsidR="007B2CAA" w:rsidRPr="00A27F8B" w:rsidRDefault="004353B3" w:rsidP="00A27F8B">
            <w:pPr>
              <w:numPr>
                <w:ilvl w:val="0"/>
                <w:numId w:val="2"/>
              </w:numPr>
              <w:ind w:hanging="361"/>
              <w:rPr>
                <w:rFonts w:ascii="Palatino Linotype" w:hAnsi="Palatino Linotype"/>
                <w:sz w:val="20"/>
                <w:szCs w:val="20"/>
              </w:rPr>
            </w:pPr>
            <w:r w:rsidRPr="00A27F8B">
              <w:rPr>
                <w:rFonts w:ascii="Palatino Linotype" w:eastAsia="Palatino Linotype" w:hAnsi="Palatino Linotype" w:cs="Palatino Linotype"/>
                <w:sz w:val="20"/>
                <w:szCs w:val="20"/>
              </w:rPr>
              <w:t xml:space="preserve">To assist with the display and presentation of pupils’ work; </w:t>
            </w:r>
          </w:p>
          <w:p w:rsidR="00A27F8B" w:rsidRPr="00A27F8B" w:rsidRDefault="00A27F8B" w:rsidP="00A27F8B">
            <w:pPr>
              <w:numPr>
                <w:ilvl w:val="0"/>
                <w:numId w:val="2"/>
              </w:numPr>
              <w:spacing w:after="37"/>
              <w:ind w:hanging="360"/>
              <w:rPr>
                <w:rFonts w:ascii="Palatino Linotype" w:hAnsi="Palatino Linotype"/>
                <w:sz w:val="20"/>
                <w:szCs w:val="20"/>
              </w:rPr>
            </w:pPr>
            <w:r w:rsidRPr="00A27F8B">
              <w:rPr>
                <w:rFonts w:ascii="Palatino Linotype" w:eastAsia="Palatino Linotype" w:hAnsi="Palatino Linotype" w:cs="Palatino Linotype"/>
                <w:sz w:val="20"/>
                <w:szCs w:val="20"/>
              </w:rPr>
              <w:t>Establish and maintain positive relationships, promoting the GLC values at all times and adhering to the GLC Behaviour and Relationships Policy;</w:t>
            </w:r>
            <w:r w:rsidRPr="00A27F8B">
              <w:rPr>
                <w:rFonts w:ascii="Palatino Linotype" w:eastAsia="Palatino Linotype" w:hAnsi="Palatino Linotype" w:cs="Palatino Linotype"/>
                <w:i/>
                <w:sz w:val="20"/>
                <w:szCs w:val="20"/>
              </w:rPr>
              <w:t xml:space="preserve"> </w:t>
            </w:r>
          </w:p>
          <w:p w:rsidR="00A27F8B" w:rsidRPr="00A27F8B" w:rsidRDefault="00A27F8B" w:rsidP="00A27F8B">
            <w:pPr>
              <w:numPr>
                <w:ilvl w:val="0"/>
                <w:numId w:val="2"/>
              </w:numPr>
              <w:spacing w:after="33"/>
              <w:ind w:hanging="360"/>
              <w:rPr>
                <w:rFonts w:ascii="Palatino Linotype" w:hAnsi="Palatino Linotype"/>
                <w:sz w:val="20"/>
                <w:szCs w:val="20"/>
              </w:rPr>
            </w:pPr>
            <w:r w:rsidRPr="00A27F8B">
              <w:rPr>
                <w:rFonts w:ascii="Palatino Linotype" w:eastAsia="Palatino Linotype" w:hAnsi="Palatino Linotype" w:cs="Palatino Linotype"/>
                <w:sz w:val="20"/>
                <w:szCs w:val="20"/>
              </w:rPr>
              <w:t xml:space="preserve">Promote the inclusion and acceptance of children with special needs within the classroom, ensuring access to lessons and their content through appropriate clarification, explanation and resources; </w:t>
            </w:r>
          </w:p>
          <w:p w:rsidR="00A27F8B" w:rsidRPr="00A27F8B" w:rsidRDefault="00A27F8B" w:rsidP="00A27F8B">
            <w:pPr>
              <w:numPr>
                <w:ilvl w:val="0"/>
                <w:numId w:val="2"/>
              </w:numPr>
              <w:spacing w:after="32"/>
              <w:ind w:hanging="360"/>
              <w:rPr>
                <w:rFonts w:ascii="Palatino Linotype" w:hAnsi="Palatino Linotype"/>
                <w:sz w:val="20"/>
                <w:szCs w:val="20"/>
              </w:rPr>
            </w:pPr>
            <w:r w:rsidRPr="00A27F8B">
              <w:rPr>
                <w:rFonts w:ascii="Palatino Linotype" w:eastAsia="Palatino Linotype" w:hAnsi="Palatino Linotype" w:cs="Palatino Linotype"/>
                <w:sz w:val="20"/>
                <w:szCs w:val="20"/>
              </w:rPr>
              <w:t xml:space="preserve">To attend to pupils’ personal needs including help with social, welfare and health matters, including minor first aid; </w:t>
            </w:r>
          </w:p>
          <w:p w:rsidR="00A27F8B" w:rsidRPr="00A27F8B" w:rsidRDefault="00A27F8B" w:rsidP="00A27F8B">
            <w:pPr>
              <w:numPr>
                <w:ilvl w:val="0"/>
                <w:numId w:val="2"/>
              </w:numPr>
              <w:rPr>
                <w:rFonts w:ascii="Palatino Linotype" w:hAnsi="Palatino Linotype"/>
                <w:sz w:val="20"/>
                <w:szCs w:val="20"/>
              </w:rPr>
            </w:pPr>
            <w:r w:rsidRPr="00A27F8B">
              <w:rPr>
                <w:rFonts w:ascii="Palatino Linotype" w:eastAsia="Palatino Linotype" w:hAnsi="Palatino Linotype" w:cs="Palatino Linotype"/>
                <w:sz w:val="20"/>
                <w:szCs w:val="20"/>
              </w:rPr>
              <w:t xml:space="preserve">Interact with, and support pupils, according to individual needs and skills; </w:t>
            </w:r>
          </w:p>
          <w:p w:rsidR="00A27F8B" w:rsidRPr="00A27F8B" w:rsidRDefault="00A27F8B" w:rsidP="00A27F8B">
            <w:pPr>
              <w:numPr>
                <w:ilvl w:val="0"/>
                <w:numId w:val="2"/>
              </w:numPr>
              <w:spacing w:after="13"/>
              <w:ind w:hanging="360"/>
              <w:rPr>
                <w:rFonts w:ascii="Palatino Linotype" w:hAnsi="Palatino Linotype"/>
                <w:sz w:val="20"/>
                <w:szCs w:val="20"/>
              </w:rPr>
            </w:pPr>
            <w:r w:rsidRPr="00A27F8B">
              <w:rPr>
                <w:rFonts w:ascii="Palatino Linotype" w:eastAsia="Palatino Linotype" w:hAnsi="Palatino Linotype" w:cs="Palatino Linotype"/>
                <w:sz w:val="20"/>
                <w:szCs w:val="20"/>
              </w:rPr>
              <w:t xml:space="preserve">To supervise pupils for limited and specified periods, including break-times;  </w:t>
            </w:r>
          </w:p>
          <w:p w:rsidR="00A27F8B" w:rsidRPr="00A27F8B" w:rsidRDefault="00A27F8B" w:rsidP="00A27F8B">
            <w:pPr>
              <w:numPr>
                <w:ilvl w:val="0"/>
                <w:numId w:val="2"/>
              </w:numPr>
              <w:rPr>
                <w:rFonts w:ascii="Palatino Linotype" w:hAnsi="Palatino Linotype"/>
                <w:sz w:val="20"/>
                <w:szCs w:val="20"/>
              </w:rPr>
            </w:pPr>
            <w:r w:rsidRPr="00A27F8B">
              <w:rPr>
                <w:rFonts w:ascii="Palatino Linotype" w:eastAsia="Palatino Linotype" w:hAnsi="Palatino Linotype" w:cs="Palatino Linotype"/>
                <w:sz w:val="20"/>
                <w:szCs w:val="20"/>
              </w:rPr>
              <w:t>To assist with escorting pupils on educational visits;</w:t>
            </w:r>
            <w:r w:rsidRPr="00A27F8B">
              <w:rPr>
                <w:rFonts w:ascii="Palatino Linotype" w:eastAsia="Palatino Linotype" w:hAnsi="Palatino Linotype" w:cs="Palatino Linotype"/>
                <w:i/>
                <w:sz w:val="20"/>
                <w:szCs w:val="20"/>
              </w:rPr>
              <w:t xml:space="preserve"> </w:t>
            </w:r>
          </w:p>
          <w:p w:rsidR="00A27F8B" w:rsidRPr="00A27F8B" w:rsidRDefault="00A27F8B" w:rsidP="00A27F8B">
            <w:pPr>
              <w:numPr>
                <w:ilvl w:val="0"/>
                <w:numId w:val="2"/>
              </w:numPr>
              <w:rPr>
                <w:rFonts w:ascii="Palatino Linotype" w:hAnsi="Palatino Linotype"/>
                <w:sz w:val="20"/>
                <w:szCs w:val="20"/>
              </w:rPr>
            </w:pPr>
            <w:r w:rsidRPr="00A27F8B">
              <w:rPr>
                <w:rFonts w:ascii="Palatino Linotype" w:eastAsia="Palatino Linotype" w:hAnsi="Palatino Linotype" w:cs="Palatino Linotype"/>
                <w:sz w:val="20"/>
                <w:szCs w:val="20"/>
              </w:rPr>
              <w:t>Carry out all duties as may be reasonably required by the Head of School, CEO and Local Governing Body;</w:t>
            </w:r>
          </w:p>
          <w:p w:rsidR="00A27F8B" w:rsidRPr="00A27F8B" w:rsidRDefault="00A27F8B" w:rsidP="00A27F8B">
            <w:pPr>
              <w:numPr>
                <w:ilvl w:val="0"/>
                <w:numId w:val="2"/>
              </w:numPr>
              <w:ind w:hanging="360"/>
              <w:rPr>
                <w:rFonts w:ascii="Palatino Linotype" w:hAnsi="Palatino Linotype"/>
                <w:sz w:val="20"/>
                <w:szCs w:val="20"/>
              </w:rPr>
            </w:pPr>
            <w:r w:rsidRPr="00A27F8B">
              <w:rPr>
                <w:rFonts w:ascii="Palatino Linotype" w:eastAsia="Palatino Linotype" w:hAnsi="Palatino Linotype" w:cs="Palatino Linotype"/>
                <w:sz w:val="20"/>
                <w:szCs w:val="20"/>
              </w:rPr>
              <w:t>The post holder may be required to work in any GLC Academy as reasonably required by the Head of School, CEO and Local Governing Body</w:t>
            </w:r>
            <w:r w:rsidRPr="00A27F8B">
              <w:rPr>
                <w:rFonts w:ascii="Palatino Linotype" w:eastAsia="Palatino Linotype" w:hAnsi="Palatino Linotype" w:cs="Palatino Linotype"/>
                <w:b/>
                <w:sz w:val="20"/>
                <w:szCs w:val="20"/>
              </w:rPr>
              <w:t xml:space="preserve"> </w:t>
            </w:r>
          </w:p>
        </w:tc>
      </w:tr>
      <w:tr w:rsidR="007B2CAA">
        <w:trPr>
          <w:trHeight w:val="3788"/>
        </w:trPr>
        <w:tc>
          <w:tcPr>
            <w:tcW w:w="2376" w:type="dxa"/>
            <w:tcBorders>
              <w:top w:val="single" w:sz="4" w:space="0" w:color="000000"/>
              <w:left w:val="single" w:sz="4" w:space="0" w:color="000000"/>
              <w:bottom w:val="single" w:sz="4" w:space="0" w:color="000000"/>
              <w:right w:val="single" w:sz="4" w:space="0" w:color="000000"/>
            </w:tcBorders>
          </w:tcPr>
          <w:p w:rsidR="007B2CAA" w:rsidRDefault="004353B3">
            <w:r>
              <w:rPr>
                <w:rFonts w:ascii="Palatino Linotype" w:eastAsia="Palatino Linotype" w:hAnsi="Palatino Linotype" w:cs="Palatino Linotype"/>
                <w:b/>
                <w:sz w:val="20"/>
              </w:rPr>
              <w:lastRenderedPageBreak/>
              <w:t xml:space="preserve">General </w:t>
            </w:r>
          </w:p>
        </w:tc>
        <w:tc>
          <w:tcPr>
            <w:tcW w:w="8366" w:type="dxa"/>
            <w:tcBorders>
              <w:top w:val="single" w:sz="4" w:space="0" w:color="000000"/>
              <w:left w:val="single" w:sz="4" w:space="0" w:color="000000"/>
              <w:bottom w:val="single" w:sz="4" w:space="0" w:color="000000"/>
              <w:right w:val="single" w:sz="4" w:space="0" w:color="000000"/>
            </w:tcBorders>
          </w:tcPr>
          <w:p w:rsidR="007B2CAA" w:rsidRDefault="004353B3">
            <w:pPr>
              <w:numPr>
                <w:ilvl w:val="0"/>
                <w:numId w:val="4"/>
              </w:numPr>
              <w:spacing w:after="13"/>
              <w:ind w:hanging="360"/>
            </w:pPr>
            <w:r>
              <w:rPr>
                <w:rFonts w:ascii="Palatino Linotype" w:eastAsia="Palatino Linotype" w:hAnsi="Palatino Linotype" w:cs="Palatino Linotype"/>
                <w:sz w:val="20"/>
              </w:rPr>
              <w:t xml:space="preserve">To understand and apply GLC policies in relation to health, safety and welfare; </w:t>
            </w:r>
          </w:p>
          <w:p w:rsidR="007B2CAA" w:rsidRDefault="004353B3">
            <w:pPr>
              <w:numPr>
                <w:ilvl w:val="0"/>
                <w:numId w:val="4"/>
              </w:numPr>
              <w:spacing w:after="15"/>
              <w:ind w:hanging="360"/>
            </w:pPr>
            <w:r>
              <w:rPr>
                <w:rFonts w:ascii="Palatino Linotype" w:eastAsia="Palatino Linotype" w:hAnsi="Palatino Linotype" w:cs="Palatino Linotype"/>
                <w:sz w:val="20"/>
              </w:rPr>
              <w:t xml:space="preserve">Attend relevant training and take responsibility for own development; </w:t>
            </w:r>
          </w:p>
          <w:p w:rsidR="007B2CAA" w:rsidRDefault="004353B3">
            <w:pPr>
              <w:numPr>
                <w:ilvl w:val="0"/>
                <w:numId w:val="4"/>
              </w:numPr>
              <w:spacing w:after="13"/>
              <w:ind w:hanging="360"/>
            </w:pPr>
            <w:r>
              <w:rPr>
                <w:rFonts w:ascii="Palatino Linotype" w:eastAsia="Palatino Linotype" w:hAnsi="Palatino Linotype" w:cs="Palatino Linotype"/>
                <w:sz w:val="20"/>
              </w:rPr>
              <w:t xml:space="preserve">Attend relevant meetings as required; </w:t>
            </w:r>
          </w:p>
          <w:p w:rsidR="007B2CAA" w:rsidRDefault="004353B3">
            <w:pPr>
              <w:numPr>
                <w:ilvl w:val="0"/>
                <w:numId w:val="4"/>
              </w:numPr>
              <w:spacing w:after="15"/>
              <w:ind w:hanging="360"/>
            </w:pPr>
            <w:r>
              <w:rPr>
                <w:rFonts w:ascii="Palatino Linotype" w:eastAsia="Palatino Linotype" w:hAnsi="Palatino Linotype" w:cs="Palatino Linotype"/>
                <w:sz w:val="20"/>
              </w:rPr>
              <w:t xml:space="preserve">To respect confidentiality at all times; </w:t>
            </w:r>
          </w:p>
          <w:p w:rsidR="007B2CAA" w:rsidRDefault="004353B3">
            <w:pPr>
              <w:numPr>
                <w:ilvl w:val="0"/>
                <w:numId w:val="4"/>
              </w:numPr>
              <w:spacing w:after="37"/>
              <w:ind w:hanging="360"/>
            </w:pPr>
            <w:r>
              <w:rPr>
                <w:rFonts w:ascii="Palatino Linotype" w:eastAsia="Palatino Linotype" w:hAnsi="Palatino Linotype" w:cs="Palatino Linotype"/>
                <w:sz w:val="20"/>
              </w:rPr>
              <w:t>To participate in the performance and development review process, taking personal responsibility for identification of learning, development and training opportunities in discussion with line manager</w:t>
            </w:r>
            <w:r w:rsidR="00A27F8B">
              <w:rPr>
                <w:rFonts w:ascii="Palatino Linotype" w:eastAsia="Palatino Linotype" w:hAnsi="Palatino Linotype" w:cs="Palatino Linotype"/>
                <w:sz w:val="20"/>
              </w:rPr>
              <w:t>;</w:t>
            </w:r>
          </w:p>
          <w:p w:rsidR="007B2CAA" w:rsidRDefault="004353B3">
            <w:pPr>
              <w:numPr>
                <w:ilvl w:val="0"/>
                <w:numId w:val="4"/>
              </w:numPr>
              <w:spacing w:after="36"/>
              <w:ind w:hanging="360"/>
            </w:pPr>
            <w:r>
              <w:rPr>
                <w:rFonts w:ascii="Palatino Linotype" w:eastAsia="Palatino Linotype" w:hAnsi="Palatino Linotype" w:cs="Palatino Linotype"/>
                <w:sz w:val="20"/>
              </w:rPr>
              <w:t>To comply with individual responsibilities, in accordance with the role, for health &amp; safety in the workplace</w:t>
            </w:r>
            <w:r w:rsidR="00A27F8B">
              <w:rPr>
                <w:rFonts w:ascii="Palatino Linotype" w:eastAsia="Palatino Linotype" w:hAnsi="Palatino Linotype" w:cs="Palatino Linotype"/>
                <w:sz w:val="20"/>
              </w:rPr>
              <w:t>;</w:t>
            </w:r>
          </w:p>
          <w:p w:rsidR="007B2CAA" w:rsidRDefault="004353B3">
            <w:pPr>
              <w:numPr>
                <w:ilvl w:val="0"/>
                <w:numId w:val="4"/>
              </w:numPr>
              <w:spacing w:after="2"/>
              <w:ind w:hanging="360"/>
            </w:pPr>
            <w:r>
              <w:rPr>
                <w:rFonts w:ascii="Palatino Linotype" w:eastAsia="Palatino Linotype" w:hAnsi="Palatino Linotype" w:cs="Palatino Linotype"/>
                <w:sz w:val="20"/>
              </w:rPr>
              <w:t xml:space="preserve">Ensure that all duties and services provided are in accordance with the GLC’s Equal Opportunities Policy and GLC Safeguarding Policy </w:t>
            </w:r>
          </w:p>
          <w:p w:rsidR="007B2CAA" w:rsidRDefault="004353B3">
            <w:pPr>
              <w:ind w:right="16"/>
            </w:pPr>
            <w:r>
              <w:rPr>
                <w:rFonts w:ascii="Palatino Linotype" w:eastAsia="Palatino Linotype" w:hAnsi="Palatino Linotype" w:cs="Palatino Linotype"/>
                <w:sz w:val="20"/>
              </w:rPr>
              <w:t xml:space="preserve">The duties above are neither exclusive nor exhaustive and the post holder may be required by the Head of School to carry out appropriate duties within the context of the job, skills and grade. </w:t>
            </w:r>
          </w:p>
        </w:tc>
      </w:tr>
    </w:tbl>
    <w:p w:rsidR="007B2CAA" w:rsidRDefault="004353B3">
      <w:pPr>
        <w:spacing w:after="0"/>
      </w:pPr>
      <w:r>
        <w:rPr>
          <w:rFonts w:ascii="Palatino Linotype" w:eastAsia="Palatino Linotype" w:hAnsi="Palatino Linotype" w:cs="Palatino Linotype"/>
          <w:b/>
          <w:sz w:val="24"/>
        </w:rPr>
        <w:t xml:space="preserve"> </w:t>
      </w:r>
    </w:p>
    <w:p w:rsidR="007B2CAA" w:rsidRDefault="004353B3">
      <w:pPr>
        <w:spacing w:after="0"/>
      </w:pPr>
      <w:r>
        <w:rPr>
          <w:rFonts w:ascii="Arial" w:eastAsia="Arial" w:hAnsi="Arial" w:cs="Arial"/>
          <w:b/>
          <w:sz w:val="24"/>
        </w:rPr>
        <w:t xml:space="preserve"> </w:t>
      </w:r>
    </w:p>
    <w:p w:rsidR="007B2CAA" w:rsidRDefault="004353B3">
      <w:pPr>
        <w:spacing w:after="7"/>
      </w:pPr>
      <w:r>
        <w:rPr>
          <w:rFonts w:ascii="Arial" w:eastAsia="Arial" w:hAnsi="Arial" w:cs="Arial"/>
          <w:b/>
          <w:sz w:val="24"/>
        </w:rPr>
        <w:t xml:space="preserve"> </w:t>
      </w:r>
    </w:p>
    <w:p w:rsidR="007B2CAA" w:rsidRDefault="004353B3">
      <w:pPr>
        <w:spacing w:after="3"/>
        <w:ind w:left="-5" w:hanging="10"/>
      </w:pPr>
      <w:r>
        <w:rPr>
          <w:rFonts w:ascii="Palatino Linotype" w:eastAsia="Palatino Linotype" w:hAnsi="Palatino Linotype" w:cs="Palatino Linotype"/>
          <w:b/>
          <w:sz w:val="24"/>
        </w:rPr>
        <w:t>Signed…………………………………………………………………………………………………………</w:t>
      </w:r>
      <w:proofErr w:type="gramStart"/>
      <w:r>
        <w:rPr>
          <w:rFonts w:ascii="Palatino Linotype" w:eastAsia="Palatino Linotype" w:hAnsi="Palatino Linotype" w:cs="Palatino Linotype"/>
          <w:b/>
          <w:sz w:val="24"/>
        </w:rPr>
        <w:t>…..</w:t>
      </w:r>
      <w:proofErr w:type="gramEnd"/>
      <w:r>
        <w:rPr>
          <w:rFonts w:ascii="Palatino Linotype" w:eastAsia="Palatino Linotype" w:hAnsi="Palatino Linotype" w:cs="Palatino Linotype"/>
          <w:b/>
          <w:sz w:val="24"/>
        </w:rPr>
        <w:t xml:space="preserve"> </w:t>
      </w:r>
    </w:p>
    <w:p w:rsidR="007B2CAA" w:rsidRDefault="004353B3">
      <w:pPr>
        <w:spacing w:after="0"/>
      </w:pPr>
      <w:r>
        <w:rPr>
          <w:rFonts w:ascii="Palatino Linotype" w:eastAsia="Palatino Linotype" w:hAnsi="Palatino Linotype" w:cs="Palatino Linotype"/>
          <w:b/>
          <w:sz w:val="24"/>
        </w:rPr>
        <w:t xml:space="preserve"> </w:t>
      </w:r>
    </w:p>
    <w:p w:rsidR="007B2CAA" w:rsidRDefault="004353B3">
      <w:pPr>
        <w:spacing w:after="0"/>
      </w:pPr>
      <w:r>
        <w:rPr>
          <w:rFonts w:ascii="Palatino Linotype" w:eastAsia="Palatino Linotype" w:hAnsi="Palatino Linotype" w:cs="Palatino Linotype"/>
          <w:b/>
          <w:sz w:val="24"/>
        </w:rPr>
        <w:t xml:space="preserve"> </w:t>
      </w:r>
    </w:p>
    <w:p w:rsidR="007B2CAA" w:rsidRDefault="004353B3">
      <w:pPr>
        <w:spacing w:after="3"/>
        <w:ind w:left="-5" w:hanging="10"/>
      </w:pPr>
      <w:r>
        <w:rPr>
          <w:rFonts w:ascii="Palatino Linotype" w:eastAsia="Palatino Linotype" w:hAnsi="Palatino Linotype" w:cs="Palatino Linotype"/>
          <w:b/>
          <w:sz w:val="24"/>
        </w:rPr>
        <w:t xml:space="preserve">Dated ……………………………………………………………………………………………………………... </w:t>
      </w:r>
      <w:r>
        <w:rPr>
          <w:rFonts w:ascii="Palatino Linotype" w:eastAsia="Palatino Linotype" w:hAnsi="Palatino Linotype" w:cs="Palatino Linotype"/>
          <w:sz w:val="24"/>
        </w:rPr>
        <w:t xml:space="preserve"> </w:t>
      </w:r>
    </w:p>
    <w:sectPr w:rsidR="007B2CAA">
      <w:pgSz w:w="12240" w:h="15840"/>
      <w:pgMar w:top="720" w:right="651" w:bottom="97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B2D34"/>
    <w:multiLevelType w:val="hybridMultilevel"/>
    <w:tmpl w:val="B234EC3E"/>
    <w:lvl w:ilvl="0" w:tplc="BB88EF9C">
      <w:start w:val="1"/>
      <w:numFmt w:val="bullet"/>
      <w:lvlText w:val="-"/>
      <w:lvlJc w:val="left"/>
      <w:pPr>
        <w:ind w:left="36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D78A51FA">
      <w:start w:val="1"/>
      <w:numFmt w:val="bullet"/>
      <w:lvlText w:val="o"/>
      <w:lvlJc w:val="left"/>
      <w:pPr>
        <w:ind w:left="118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5E60E9B0">
      <w:start w:val="1"/>
      <w:numFmt w:val="bullet"/>
      <w:lvlText w:val="▪"/>
      <w:lvlJc w:val="left"/>
      <w:pPr>
        <w:ind w:left="190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ACA61230">
      <w:start w:val="1"/>
      <w:numFmt w:val="bullet"/>
      <w:lvlText w:val="•"/>
      <w:lvlJc w:val="left"/>
      <w:pPr>
        <w:ind w:left="262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43382300">
      <w:start w:val="1"/>
      <w:numFmt w:val="bullet"/>
      <w:lvlText w:val="o"/>
      <w:lvlJc w:val="left"/>
      <w:pPr>
        <w:ind w:left="334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40E0403E">
      <w:start w:val="1"/>
      <w:numFmt w:val="bullet"/>
      <w:lvlText w:val="▪"/>
      <w:lvlJc w:val="left"/>
      <w:pPr>
        <w:ind w:left="406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1604E92A">
      <w:start w:val="1"/>
      <w:numFmt w:val="bullet"/>
      <w:lvlText w:val="•"/>
      <w:lvlJc w:val="left"/>
      <w:pPr>
        <w:ind w:left="478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85523552">
      <w:start w:val="1"/>
      <w:numFmt w:val="bullet"/>
      <w:lvlText w:val="o"/>
      <w:lvlJc w:val="left"/>
      <w:pPr>
        <w:ind w:left="550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0E145B38">
      <w:start w:val="1"/>
      <w:numFmt w:val="bullet"/>
      <w:lvlText w:val="▪"/>
      <w:lvlJc w:val="left"/>
      <w:pPr>
        <w:ind w:left="622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5CC2D36"/>
    <w:multiLevelType w:val="hybridMultilevel"/>
    <w:tmpl w:val="628C200C"/>
    <w:lvl w:ilvl="0" w:tplc="DF346836">
      <w:start w:val="1"/>
      <w:numFmt w:val="bullet"/>
      <w:lvlText w:val="-"/>
      <w:lvlJc w:val="left"/>
      <w:pPr>
        <w:ind w:left="36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4EDA7B34">
      <w:start w:val="1"/>
      <w:numFmt w:val="bullet"/>
      <w:lvlText w:val="o"/>
      <w:lvlJc w:val="left"/>
      <w:pPr>
        <w:ind w:left="118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19F8C21A">
      <w:start w:val="1"/>
      <w:numFmt w:val="bullet"/>
      <w:lvlText w:val="▪"/>
      <w:lvlJc w:val="left"/>
      <w:pPr>
        <w:ind w:left="190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E2BE19F0">
      <w:start w:val="1"/>
      <w:numFmt w:val="bullet"/>
      <w:lvlText w:val="•"/>
      <w:lvlJc w:val="left"/>
      <w:pPr>
        <w:ind w:left="262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5454A7D8">
      <w:start w:val="1"/>
      <w:numFmt w:val="bullet"/>
      <w:lvlText w:val="o"/>
      <w:lvlJc w:val="left"/>
      <w:pPr>
        <w:ind w:left="334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7F0C515A">
      <w:start w:val="1"/>
      <w:numFmt w:val="bullet"/>
      <w:lvlText w:val="▪"/>
      <w:lvlJc w:val="left"/>
      <w:pPr>
        <w:ind w:left="406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790E847E">
      <w:start w:val="1"/>
      <w:numFmt w:val="bullet"/>
      <w:lvlText w:val="•"/>
      <w:lvlJc w:val="left"/>
      <w:pPr>
        <w:ind w:left="478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3F421CE0">
      <w:start w:val="1"/>
      <w:numFmt w:val="bullet"/>
      <w:lvlText w:val="o"/>
      <w:lvlJc w:val="left"/>
      <w:pPr>
        <w:ind w:left="550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2F08BCFE">
      <w:start w:val="1"/>
      <w:numFmt w:val="bullet"/>
      <w:lvlText w:val="▪"/>
      <w:lvlJc w:val="left"/>
      <w:pPr>
        <w:ind w:left="622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CE6588D"/>
    <w:multiLevelType w:val="hybridMultilevel"/>
    <w:tmpl w:val="DD12844A"/>
    <w:lvl w:ilvl="0" w:tplc="69E86D20">
      <w:start w:val="1"/>
      <w:numFmt w:val="bullet"/>
      <w:lvlText w:val="-"/>
      <w:lvlJc w:val="left"/>
      <w:pPr>
        <w:ind w:left="36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C8CA88EA">
      <w:start w:val="1"/>
      <w:numFmt w:val="bullet"/>
      <w:lvlText w:val="o"/>
      <w:lvlJc w:val="left"/>
      <w:pPr>
        <w:ind w:left="118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0478F022">
      <w:start w:val="1"/>
      <w:numFmt w:val="bullet"/>
      <w:lvlText w:val="▪"/>
      <w:lvlJc w:val="left"/>
      <w:pPr>
        <w:ind w:left="190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01E6572E">
      <w:start w:val="1"/>
      <w:numFmt w:val="bullet"/>
      <w:lvlText w:val="•"/>
      <w:lvlJc w:val="left"/>
      <w:pPr>
        <w:ind w:left="262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F7CA838C">
      <w:start w:val="1"/>
      <w:numFmt w:val="bullet"/>
      <w:lvlText w:val="o"/>
      <w:lvlJc w:val="left"/>
      <w:pPr>
        <w:ind w:left="334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EFC046BE">
      <w:start w:val="1"/>
      <w:numFmt w:val="bullet"/>
      <w:lvlText w:val="▪"/>
      <w:lvlJc w:val="left"/>
      <w:pPr>
        <w:ind w:left="406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7702FE66">
      <w:start w:val="1"/>
      <w:numFmt w:val="bullet"/>
      <w:lvlText w:val="•"/>
      <w:lvlJc w:val="left"/>
      <w:pPr>
        <w:ind w:left="478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1854AC2A">
      <w:start w:val="1"/>
      <w:numFmt w:val="bullet"/>
      <w:lvlText w:val="o"/>
      <w:lvlJc w:val="left"/>
      <w:pPr>
        <w:ind w:left="550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4C2C983C">
      <w:start w:val="1"/>
      <w:numFmt w:val="bullet"/>
      <w:lvlText w:val="▪"/>
      <w:lvlJc w:val="left"/>
      <w:pPr>
        <w:ind w:left="622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E7356D7"/>
    <w:multiLevelType w:val="hybridMultilevel"/>
    <w:tmpl w:val="868C503C"/>
    <w:lvl w:ilvl="0" w:tplc="6DB082C8">
      <w:start w:val="1"/>
      <w:numFmt w:val="bullet"/>
      <w:lvlText w:val="-"/>
      <w:lvlJc w:val="left"/>
      <w:pPr>
        <w:ind w:left="361"/>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BF720270">
      <w:start w:val="1"/>
      <w:numFmt w:val="bullet"/>
      <w:lvlText w:val="o"/>
      <w:lvlJc w:val="left"/>
      <w:pPr>
        <w:ind w:left="150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E55A37B2">
      <w:start w:val="1"/>
      <w:numFmt w:val="bullet"/>
      <w:lvlText w:val="▪"/>
      <w:lvlJc w:val="left"/>
      <w:pPr>
        <w:ind w:left="222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22AC7E68">
      <w:start w:val="1"/>
      <w:numFmt w:val="bullet"/>
      <w:lvlText w:val="•"/>
      <w:lvlJc w:val="left"/>
      <w:pPr>
        <w:ind w:left="294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ED0A44CE">
      <w:start w:val="1"/>
      <w:numFmt w:val="bullet"/>
      <w:lvlText w:val="o"/>
      <w:lvlJc w:val="left"/>
      <w:pPr>
        <w:ind w:left="366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F29E5A28">
      <w:start w:val="1"/>
      <w:numFmt w:val="bullet"/>
      <w:lvlText w:val="▪"/>
      <w:lvlJc w:val="left"/>
      <w:pPr>
        <w:ind w:left="438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4792411E">
      <w:start w:val="1"/>
      <w:numFmt w:val="bullet"/>
      <w:lvlText w:val="•"/>
      <w:lvlJc w:val="left"/>
      <w:pPr>
        <w:ind w:left="510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916449D0">
      <w:start w:val="1"/>
      <w:numFmt w:val="bullet"/>
      <w:lvlText w:val="o"/>
      <w:lvlJc w:val="left"/>
      <w:pPr>
        <w:ind w:left="582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1FB824F6">
      <w:start w:val="1"/>
      <w:numFmt w:val="bullet"/>
      <w:lvlText w:val="▪"/>
      <w:lvlJc w:val="left"/>
      <w:pPr>
        <w:ind w:left="654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CAA"/>
    <w:rsid w:val="0001214E"/>
    <w:rsid w:val="00095E03"/>
    <w:rsid w:val="00185C62"/>
    <w:rsid w:val="004353B3"/>
    <w:rsid w:val="004E1A4E"/>
    <w:rsid w:val="007B2CAA"/>
    <w:rsid w:val="009A5EDD"/>
    <w:rsid w:val="00A27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6FF6C7-00CD-4E05-8533-B2FF3C6D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Teachers’ Pensions (script)</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Pensions (script)</dc:title>
  <dc:subject/>
  <dc:creator>nicki.harris</dc:creator>
  <cp:keywords/>
  <cp:lastModifiedBy>Katie Creighton</cp:lastModifiedBy>
  <cp:revision>2</cp:revision>
  <dcterms:created xsi:type="dcterms:W3CDTF">2024-03-05T12:05:00Z</dcterms:created>
  <dcterms:modified xsi:type="dcterms:W3CDTF">2024-03-05T12:05:00Z</dcterms:modified>
</cp:coreProperties>
</file>